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Acta da Reunião 15/nov./1983. Mar del Plata</w:t>
      </w:r>
    </w:p>
    <w:p w:rsidR="00000000" w:rsidDel="00000000" w:rsidP="00000000" w:rsidRDefault="00000000" w:rsidRPr="00000000" w14:paraId="00000004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ORDEM DO DIA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1- Ata anterior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2 Contas da Secretaria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3-Pedidos de Saída- membros correspondentes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4-Novos Membros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5- Bibliografia Tiróide - U. Sheffield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6- Novos Presidentes das Comissões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7- Representantes da Slat - 9IIC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Times New Roman" w:cs="Times New Roman" w:eastAsia="Times New Roman" w:hAnsi="Times New Roman"/>
      <w:color w:val="auto"/>
      <w:sz w:val="20"/>
      <w:szCs w:val="20"/>
      <w:lang w:bidi="hi-IN" w:eastAsia="zh-CN" w:val="en-US"/>
    </w:rPr>
  </w:style>
  <w:style w:type="character" w:styleId="DefaultParagraphFont">
    <w:name w:val="Default Paragraph Font"/>
    <w:qFormat w:val="1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Qp04K+Ig4RMpHP5PbpFMlkMaQQ==">CgMxLjA4AHIhMV9oVEppems3YU5hQTJ4cXM3alRxRWxIVjNPbnJYVjM3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1996-08-29T05:06:00Z</dcterms:created>
  <dc:creator>Antonio C. Bianco</dc:creator>
</cp:coreProperties>
</file>